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drawing>
                <wp:inline distT="0" distB="0" distL="114300" distR="114300">
                  <wp:extent cx="1440180" cy="1718310"/>
                  <wp:effectExtent l="0" t="0" r="7620" b="15240"/>
                  <wp:docPr id="1" name="Изображение 1" descr="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3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Энлыс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Айжан Жетай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Телефон:+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77053275154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aizhan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enlys03@bk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География тарих мұғалімі</w:t>
            </w:r>
          </w:p>
          <w:p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</w:t>
            </w:r>
            <w:r>
              <w:rPr>
                <w:rFonts w:ascii="Times New Roman" w:hAnsi="Times New Roman" w:eastAsia="Times New Roman" w:cs="Times New Roman"/>
                <w:color w:val="404040" w:themeColor="text1" w:themeTint="BF"/>
                <w:sz w:val="24"/>
                <w:szCs w:val="24"/>
                <w:lang w:val="en-GB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023</w:t>
            </w:r>
            <w:r>
              <w:rPr>
                <w:rFonts w:ascii="Times New Roman" w:hAnsi="Times New Roman" w:eastAsia="Times New Roman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қаңтар-ақпан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kk-KZ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Талдықорған қаласы, Үш тілде дарынды балаларға арналған Мұхтар Арын атындағы №24 «Экономика және бизнес» арнайы лицейі</w:t>
            </w:r>
          </w:p>
          <w:p>
            <w:pPr>
              <w:shd w:val="clear" w:color="auto" w:fill="FFFFFF" w:themeFill="background1"/>
              <w:spacing w:after="0"/>
              <w:rPr>
                <w:rFonts w:ascii="Times New Roman" w:hAnsi="Times New Roman" w:eastAsia="Times New Roman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aps w:val="0"/>
                <w:smallCaps w:val="0"/>
                <w:color w:val="000000" w:themeColor="text1" w:themeTint="FF"/>
                <w:sz w:val="24"/>
                <w:szCs w:val="24"/>
                <w:lang w:val="kk-KZ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smallCaps w:val="0"/>
                <w:color w:val="000000" w:themeColor="text1" w:themeTint="FF"/>
                <w:sz w:val="24"/>
                <w:szCs w:val="24"/>
                <w:lang w:val="en-U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Түрік</w:t>
            </w:r>
            <w:r>
              <w:rPr>
                <w:rFonts w:hint="default"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тілі </w:t>
            </w:r>
            <w:r>
              <w:rPr>
                <w:rFonts w:hint="default" w:ascii="Times New Roman" w:hAnsi="Times New Roman" w:eastAsia="Arial" w:cs="Times New Roman"/>
                <w:bCs/>
                <w:sz w:val="24"/>
                <w:szCs w:val="24"/>
                <w:lang w:val="en-US" w:eastAsia="ru-RU"/>
              </w:rPr>
              <w:t xml:space="preserve">A1-A2 </w:t>
            </w:r>
            <w:r>
              <w:rPr>
                <w:rFonts w:hint="default"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деңгейі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A1-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А2 деңгейінде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түрік тілін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білу (сөйлеу).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ДК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Кеңсе техникасы бойынша жұмыс білімі...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Жаңа технологияларды қызметіне байланысты толық игере алу;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Мәдениетті сөйлеу,өз-өзін дұрыс ұстай алу;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Арнайы компьютерлік бағдарламаларды білу;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Сауатты жазу және сөйлеу;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Іскерлік этикетті білу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Әртүрлі оқу процесін ұйымдастыру дағдылары;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Педагогика және оқыту психологиясын білу;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Оқушыларды ынталандыру мүмкіндігі;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Жоспарлау дағдылары, сабақ кестесі;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val="zh-CN" w:eastAsia="ru-RU"/>
              </w:rPr>
              <w:t>Сабақ жоспарын оқу мақсатына сай құру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10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>
            <w:pPr>
              <w:pStyle w:val="10"/>
              <w:widowControl w:val="0"/>
              <w:spacing w:after="0"/>
              <w:ind w:left="105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10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widowControl w:val="0"/>
              <w:numPr>
                <w:ilvl w:val="0"/>
                <w:numId w:val="3"/>
              </w:numPr>
              <w:shd w:val="clear" w:color="auto" w:fill="FFFFFF" w:themeFill="background1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 w:themeTint="F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Бос уақытыңыздағы әрекеттеріңіз: кітап оқу, тіл</w:t>
            </w:r>
            <w:r>
              <w:rPr>
                <w:rFonts w:hint="default" w:ascii="Times New Roman" w:hAnsi="Times New Roman" w:eastAsia="Times New Roman" w:cs="Times New Roman"/>
                <w:color w:val="000000" w:themeColor="text1" w:themeTint="F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жетілдіру</w:t>
            </w:r>
          </w:p>
          <w:p>
            <w:pPr>
              <w:widowControl w:val="0"/>
              <w:shd w:val="clear" w:color="auto" w:fill="FFFFFF" w:themeFill="background1"/>
              <w:spacing w:after="0"/>
              <w:ind w:left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/>
                <w:lang w:val="en-US"/>
              </w:rPr>
            </w:pPr>
            <w:bookmarkStart w:id="5" w:name="_GoBack"/>
            <w:r>
              <w:rPr>
                <w:rFonts w:hint="default"/>
                <w:lang w:val="en-US"/>
              </w:rPr>
              <w:drawing>
                <wp:inline distT="0" distB="0" distL="114300" distR="114300">
                  <wp:extent cx="1320165" cy="1576070"/>
                  <wp:effectExtent l="0" t="0" r="13335" b="5080"/>
                  <wp:docPr id="3" name="Изображение 3" descr="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3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81" w:type="dxa"/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Энлыс Айжан Жетайевна</w:t>
            </w:r>
          </w:p>
          <w:p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8"/>
              <w:spacing w:line="480" w:lineRule="atLeas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Образование: </w:t>
            </w:r>
            <w:r>
              <w:rPr>
                <w:rStyle w:val="14"/>
                <w:rFonts w:ascii="Times New Roman" w:hAnsi="Times New Roman" w:cs="Times New Roman"/>
                <w:color w:val="000000" w:themeColor="text1" w:themeTint="FF"/>
                <w:lang w:val="ru-RU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Подготовка учителей по предмету «География-история»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 w:themeColor="text1" w:themeTint="BF"/>
                <w:sz w:val="24"/>
                <w:szCs w:val="24"/>
                <w:lang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Дата рождения:</w:t>
            </w:r>
            <w:r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19</w:t>
            </w:r>
            <w:r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11</w:t>
            </w:r>
            <w:r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2003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З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амужем 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Телефон: +7</w:t>
            </w:r>
            <w:r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7053275154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aizhan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enlys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03@bk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8"/>
              <w:spacing w:line="480" w:lineRule="atLeast"/>
              <w:rPr>
                <w:rStyle w:val="14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 w:themeTint="FF"/>
                <w:sz w:val="26"/>
                <w:szCs w:val="26"/>
                <w:lang w:val="ru-RU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Учитель географии-истории</w:t>
            </w:r>
          </w:p>
          <w:p>
            <w:pPr>
              <w:pStyle w:val="8"/>
              <w:spacing w:line="480" w:lineRule="atLeast"/>
              <w:rPr>
                <w:rStyle w:val="14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  <w14:textFill>
                  <w14:solidFill>
                    <w14:schemeClr w14:val="tx1"/>
                  </w14:solidFill>
                </w14:textFill>
              </w:rPr>
              <w:t>2023 январь-февраль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 w:themeTint="FF"/>
                <w:sz w:val="26"/>
                <w:szCs w:val="26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г. Талдыкорган,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kk-KZ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г.Талдыкорган</w:t>
            </w:r>
          </w:p>
          <w:p>
            <w:pPr>
              <w:widowControl w:val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kk-KZ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Специальный лицей №24 «Экономика и бизнес» имени Мухтара Арына для одаренных детей на трех языках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  <w:t>61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8"/>
              <w:numPr>
                <w:ilvl w:val="0"/>
                <w:numId w:val="4"/>
              </w:numPr>
              <w:spacing w:line="480" w:lineRule="atLeas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Знание турецкого языка  на уровне А1-А2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8"/>
              <w:numPr>
                <w:ilvl w:val="0"/>
                <w:numId w:val="4"/>
              </w:numPr>
              <w:spacing w:line="480" w:lineRule="atLeas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Знание турецкого языка  на уровне А1-А2</w:t>
            </w:r>
          </w:p>
          <w:p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8"/>
              <w:numPr>
                <w:ilvl w:val="0"/>
                <w:numId w:val="8"/>
              </w:numPr>
              <w:spacing w:line="480" w:lineRule="atLeast"/>
              <w:rPr>
                <w:rStyle w:val="14"/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ru-RU" w:eastAsia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зучение языка</w:t>
            </w:r>
          </w:p>
          <w:p>
            <w:pPr>
              <w:widowControl w:val="0"/>
              <w:spacing w:after="0"/>
              <w:ind w:left="708"/>
              <w:rPr>
                <w:rStyle w:val="14"/>
                <w:rFonts w:ascii="Times New Roman" w:hAnsi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lang w:eastAsia="ru-RU"/>
              </w:rPr>
            </w:pP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46" w:type="dxa"/>
            <w:tcBorders>
              <w:top w:val="nil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drawing>
                <wp:inline distT="0" distB="0" distL="114300" distR="114300">
                  <wp:extent cx="1424305" cy="1699895"/>
                  <wp:effectExtent l="0" t="0" r="4445" b="14605"/>
                  <wp:docPr id="2" name="Изображение 2" descr="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3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305" cy="169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  <w:t>Enlys Aizhan Zhetaievna</w:t>
            </w: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8"/>
              <w:spacing w:line="48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/>
              </w:rPr>
              <w:t>ducation:</w:t>
            </w:r>
            <w:r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>
              <w:rPr>
                <w:rStyle w:val="14"/>
                <w:rFonts w:ascii="Times New Roman" w:hAnsi="Times New Roman" w:cs="Times New Roman"/>
                <w:color w:val="000000" w:themeColor="text1" w:themeTint="FF"/>
                <w:sz w:val="22"/>
                <w:szCs w:val="22"/>
                <w:lang w:val="en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Training of teachers in the subject " Geography-history "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.2003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+77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053275154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aizhan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enlys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03@bk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 w:themeTint="FF"/>
                <w:sz w:val="22"/>
                <w:szCs w:val="22"/>
                <w:lang w:val="en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Geography-history</w:t>
            </w:r>
            <w:r>
              <w:rPr>
                <w:rFonts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teacher</w:t>
            </w:r>
          </w:p>
          <w:p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 w:themeColor="text1" w:themeTint="BF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2023 January-February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en-U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kk-KZ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Taldykorgan city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en-U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404040" w:themeColor="text1" w:themeTint="BF"/>
                <w:sz w:val="24"/>
                <w:szCs w:val="24"/>
                <w:lang w:val="kk-KZ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Special Lyceum №24 "Economics and Business" named after Mukhtar Aryn for gifted children in three languages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 w:themeTint="FF"/>
                <w:sz w:val="22"/>
                <w:szCs w:val="22"/>
                <w:lang w:val="en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Geography-history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61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>
            <w:pP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Turkish A1-A2 level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Turkish A1-A2 level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• Your free time activities: Reading,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language learning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Roboto">
    <w:altName w:val="Wide Latin"/>
    <w:panose1 w:val="02000000000000000000"/>
    <w:charset w:val="00"/>
    <w:family w:val="auto"/>
    <w:pitch w:val="default"/>
    <w:sig w:usb0="00000000" w:usb1="00000000" w:usb2="00000020" w:usb3="00000000" w:csb0="0000019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nsid w:val="08723630"/>
    <w:multiLevelType w:val="multilevel"/>
    <w:tmpl w:val="08723630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3">
    <w:nsid w:val="263E6074"/>
    <w:multiLevelType w:val="multilevel"/>
    <w:tmpl w:val="263E607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1332CAF"/>
    <w:multiLevelType w:val="multilevel"/>
    <w:tmpl w:val="61332C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2358"/>
    <w:rsid w:val="005B5284"/>
    <w:rsid w:val="005D5EC2"/>
    <w:rsid w:val="005E4045"/>
    <w:rsid w:val="00601B9F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152A2"/>
    <w:rsid w:val="00A16EF8"/>
    <w:rsid w:val="00A34E76"/>
    <w:rsid w:val="00A404D6"/>
    <w:rsid w:val="00A41BEC"/>
    <w:rsid w:val="00A56759"/>
    <w:rsid w:val="00A850B1"/>
    <w:rsid w:val="00A8619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2305F"/>
    <w:rsid w:val="00F2734F"/>
    <w:rsid w:val="00F634C5"/>
    <w:rsid w:val="00F92508"/>
    <w:rsid w:val="00FD325B"/>
    <w:rsid w:val="00FD634F"/>
    <w:rsid w:val="04A51475"/>
    <w:rsid w:val="4CB0E601"/>
    <w:rsid w:val="5E81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HTML Preformatted"/>
    <w:basedOn w:val="1"/>
    <w:link w:val="13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 w:eastAsiaTheme="minorEastAsia"/>
      <w:sz w:val="20"/>
      <w:szCs w:val="20"/>
      <w:lang w:val="zh-CN" w:eastAsia="ru-RU"/>
    </w:rPr>
  </w:style>
  <w:style w:type="character" w:customStyle="1" w:styleId="9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2"/>
    <w:link w:val="6"/>
    <w:qFormat/>
    <w:uiPriority w:val="99"/>
  </w:style>
  <w:style w:type="character" w:customStyle="1" w:styleId="12">
    <w:name w:val="Нижний колонтитул Знак"/>
    <w:basedOn w:val="2"/>
    <w:link w:val="7"/>
    <w:uiPriority w:val="99"/>
  </w:style>
  <w:style w:type="character" w:customStyle="1" w:styleId="13">
    <w:name w:val="Стандартный HTML Знак"/>
    <w:basedOn w:val="2"/>
    <w:link w:val="8"/>
    <w:semiHidden/>
    <w:qFormat/>
    <w:uiPriority w:val="99"/>
    <w:rPr>
      <w:rFonts w:ascii="Courier New" w:hAnsi="Courier New" w:cs="Courier New" w:eastAsiaTheme="minorEastAsia"/>
      <w:sz w:val="20"/>
      <w:szCs w:val="20"/>
      <w:lang w:val="zh-CN" w:eastAsia="ru-RU"/>
    </w:rPr>
  </w:style>
  <w:style w:type="character" w:customStyle="1" w:styleId="14">
    <w:name w:val="y2iqfc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2022-12-13T05:03:00Z</dcterms:created>
  <dc:creator>561565</dc:creator>
  <cp:lastModifiedBy>User</cp:lastModifiedBy>
  <dcterms:modified xsi:type="dcterms:W3CDTF">2022-12-20T04:14:07Z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B94C36CA5A754476A85D917C0A089144</vt:lpwstr>
  </property>
</Properties>
</file>